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AD6A" w14:textId="77777777" w:rsidR="008A778A" w:rsidRDefault="00E86FC9" w:rsidP="00E86FC9">
      <w:pPr>
        <w:pStyle w:val="Standard"/>
        <w:jc w:val="center"/>
        <w:rPr>
          <w:b/>
          <w:color w:val="4F81BD"/>
          <w:sz w:val="40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904749" wp14:editId="3C0BB3A1">
            <wp:simplePos x="0" y="0"/>
            <wp:positionH relativeFrom="column">
              <wp:posOffset>5422900</wp:posOffset>
            </wp:positionH>
            <wp:positionV relativeFrom="page">
              <wp:posOffset>-4445</wp:posOffset>
            </wp:positionV>
            <wp:extent cx="1191895" cy="1061085"/>
            <wp:effectExtent l="0" t="0" r="7830" b="552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27F707D9" wp14:editId="4AF4D9F0">
            <wp:simplePos x="0" y="0"/>
            <wp:positionH relativeFrom="margin">
              <wp:align>left</wp:align>
            </wp:positionH>
            <wp:positionV relativeFrom="page">
              <wp:posOffset>183</wp:posOffset>
            </wp:positionV>
            <wp:extent cx="1192320" cy="1061280"/>
            <wp:effectExtent l="0" t="0" r="8255" b="571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320" cy="10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F81BD"/>
          <w:sz w:val="40"/>
          <w:szCs w:val="32"/>
          <w:u w:val="single"/>
        </w:rPr>
        <w:t>BEECHWORTH &amp; DISTRICT HOCKEY CLUB INC.</w:t>
      </w:r>
    </w:p>
    <w:p w14:paraId="07667FB2" w14:textId="77777777" w:rsidR="008A778A" w:rsidRDefault="00E86FC9" w:rsidP="00E86FC9">
      <w:pPr>
        <w:pStyle w:val="Standard"/>
        <w:jc w:val="center"/>
        <w:rPr>
          <w:color w:val="4F81BD"/>
          <w:sz w:val="20"/>
          <w:szCs w:val="20"/>
          <w:u w:val="single"/>
        </w:rPr>
      </w:pPr>
      <w:r>
        <w:rPr>
          <w:color w:val="4F81BD"/>
          <w:sz w:val="20"/>
          <w:szCs w:val="20"/>
          <w:u w:val="single"/>
        </w:rPr>
        <w:t>P.O. Box 626, Beechworth, Vic. 3747</w:t>
      </w:r>
    </w:p>
    <w:p w14:paraId="023D8E62" w14:textId="77777777" w:rsidR="008A778A" w:rsidRDefault="00E86FC9">
      <w:pPr>
        <w:pStyle w:val="Standard"/>
        <w:pBdr>
          <w:bottom w:val="single" w:sz="6" w:space="1" w:color="00000A"/>
        </w:pBdr>
        <w:ind w:firstLine="720"/>
      </w:pPr>
      <w:r>
        <w:rPr>
          <w:rFonts w:ascii="Tahoma" w:hAnsi="Tahoma"/>
          <w:color w:val="4F81BD"/>
          <w:sz w:val="16"/>
          <w:szCs w:val="16"/>
        </w:rPr>
        <w:t xml:space="preserve">          </w:t>
      </w:r>
      <w:r>
        <w:rPr>
          <w:color w:val="4F81BD"/>
          <w:sz w:val="16"/>
          <w:szCs w:val="16"/>
          <w:u w:val="single"/>
        </w:rPr>
        <w:t xml:space="preserve">Website: </w:t>
      </w:r>
      <w:hyperlink r:id="rId8" w:history="1">
        <w:r>
          <w:rPr>
            <w:b/>
            <w:sz w:val="16"/>
            <w:szCs w:val="16"/>
          </w:rPr>
          <w:t>www.beechworthhockey.com</w:t>
        </w:r>
      </w:hyperlink>
      <w:r>
        <w:rPr>
          <w:b/>
          <w:sz w:val="16"/>
          <w:szCs w:val="16"/>
        </w:rPr>
        <w:t xml:space="preserve">                                                              </w:t>
      </w:r>
      <w:r>
        <w:rPr>
          <w:color w:val="4F81BD"/>
          <w:sz w:val="16"/>
          <w:szCs w:val="16"/>
          <w:u w:val="single"/>
        </w:rPr>
        <w:t>email:</w:t>
      </w:r>
      <w:r>
        <w:rPr>
          <w:b/>
          <w:color w:val="4F81BD"/>
          <w:sz w:val="16"/>
          <w:szCs w:val="16"/>
          <w:u w:val="single"/>
        </w:rPr>
        <w:t xml:space="preserve"> </w:t>
      </w:r>
      <w:hyperlink r:id="rId9" w:history="1">
        <w:r>
          <w:rPr>
            <w:b/>
            <w:sz w:val="16"/>
            <w:szCs w:val="16"/>
          </w:rPr>
          <w:t>contact@beechworthhockey.com</w:t>
        </w:r>
      </w:hyperlink>
    </w:p>
    <w:p w14:paraId="0E8BFA5B" w14:textId="3755510A" w:rsidR="008A778A" w:rsidRDefault="00E86FC9">
      <w:pPr>
        <w:pStyle w:val="NoSpacing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20</w:t>
      </w:r>
      <w:r w:rsidR="007051D3">
        <w:rPr>
          <w:b/>
          <w:sz w:val="36"/>
          <w:szCs w:val="32"/>
          <w:u w:val="single"/>
        </w:rPr>
        <w:t>2</w:t>
      </w:r>
      <w:r w:rsidR="00D507C3">
        <w:rPr>
          <w:b/>
          <w:sz w:val="36"/>
          <w:szCs w:val="32"/>
          <w:u w:val="single"/>
        </w:rPr>
        <w:t>1</w:t>
      </w:r>
      <w:r>
        <w:rPr>
          <w:b/>
          <w:sz w:val="36"/>
          <w:szCs w:val="32"/>
          <w:u w:val="single"/>
        </w:rPr>
        <w:t xml:space="preserve"> MEMBERSHIP FEES</w:t>
      </w:r>
    </w:p>
    <w:p w14:paraId="2B1023BE" w14:textId="77777777" w:rsidR="008A778A" w:rsidRDefault="008A778A">
      <w:pPr>
        <w:pStyle w:val="NoSpacing"/>
        <w:rPr>
          <w:b/>
          <w:sz w:val="16"/>
          <w:szCs w:val="24"/>
        </w:rPr>
      </w:pPr>
    </w:p>
    <w:p w14:paraId="253800B9" w14:textId="77777777" w:rsidR="00DE6D3B" w:rsidRDefault="00E86FC9">
      <w:pPr>
        <w:pStyle w:val="Standard"/>
        <w:rPr>
          <w:sz w:val="24"/>
          <w:szCs w:val="20"/>
        </w:rPr>
      </w:pPr>
      <w:r>
        <w:rPr>
          <w:sz w:val="24"/>
          <w:szCs w:val="20"/>
        </w:rPr>
        <w:t>Please note that the club fees do not include the compulsory Hockey Victoria Affiliation Fees</w:t>
      </w:r>
      <w:r w:rsidR="00DE6D3B">
        <w:rPr>
          <w:sz w:val="24"/>
          <w:szCs w:val="20"/>
        </w:rPr>
        <w:t>.</w:t>
      </w:r>
    </w:p>
    <w:p w14:paraId="708084BB" w14:textId="77777777" w:rsidR="008A778A" w:rsidRDefault="00DE6D3B">
      <w:pPr>
        <w:pStyle w:val="Standard"/>
        <w:rPr>
          <w:sz w:val="24"/>
          <w:szCs w:val="20"/>
        </w:rPr>
      </w:pPr>
      <w:r>
        <w:rPr>
          <w:sz w:val="24"/>
          <w:szCs w:val="20"/>
        </w:rPr>
        <w:t>M</w:t>
      </w:r>
      <w:r w:rsidR="00E86FC9">
        <w:rPr>
          <w:sz w:val="24"/>
          <w:szCs w:val="20"/>
        </w:rPr>
        <w:t>embers are responsible for paying the</w:t>
      </w:r>
      <w:r w:rsidR="002A19C9">
        <w:rPr>
          <w:sz w:val="24"/>
          <w:szCs w:val="20"/>
        </w:rPr>
        <w:t xml:space="preserve"> fee</w:t>
      </w:r>
      <w:r w:rsidR="00E86FC9">
        <w:rPr>
          <w:sz w:val="24"/>
          <w:szCs w:val="20"/>
        </w:rPr>
        <w:t xml:space="preserve"> directly to Hockey Victoria</w:t>
      </w:r>
      <w:r w:rsidR="002A19C9">
        <w:rPr>
          <w:sz w:val="24"/>
          <w:szCs w:val="20"/>
        </w:rPr>
        <w:t>. P</w:t>
      </w:r>
      <w:r w:rsidR="00E86FC9">
        <w:rPr>
          <w:sz w:val="24"/>
          <w:szCs w:val="20"/>
        </w:rPr>
        <w:t>layers are not allowed to play any games until they have paid. Please see Hockey Vic Fee information sheet for instructions on how to pay.</w:t>
      </w:r>
    </w:p>
    <w:p w14:paraId="0D70FDBC" w14:textId="77777777" w:rsidR="008A778A" w:rsidRDefault="00E86FC9">
      <w:pPr>
        <w:pStyle w:val="Standard"/>
      </w:pPr>
      <w:r>
        <w:rPr>
          <w:b/>
          <w:sz w:val="24"/>
          <w:szCs w:val="20"/>
        </w:rPr>
        <w:t>Club fees are due at the start of the season and must be paid by the 4</w:t>
      </w:r>
      <w:r>
        <w:rPr>
          <w:b/>
          <w:sz w:val="24"/>
          <w:szCs w:val="20"/>
          <w:vertAlign w:val="superscript"/>
        </w:rPr>
        <w:t>th</w:t>
      </w:r>
      <w:r>
        <w:rPr>
          <w:b/>
          <w:sz w:val="24"/>
          <w:szCs w:val="20"/>
        </w:rPr>
        <w:t xml:space="preserve"> round of the season.</w:t>
      </w:r>
    </w:p>
    <w:p w14:paraId="42C2DC41" w14:textId="77777777" w:rsidR="008A778A" w:rsidRDefault="00E86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PLAYER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</w:t>
      </w:r>
      <w:r w:rsidR="00DE6D3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0.00</w:t>
      </w:r>
    </w:p>
    <w:p w14:paraId="488883FA" w14:textId="77777777" w:rsidR="008A778A" w:rsidRDefault="00E86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SENIORS also playing VETS </w:t>
      </w:r>
      <w:r>
        <w:rPr>
          <w:b/>
          <w:sz w:val="24"/>
          <w:szCs w:val="24"/>
        </w:rPr>
        <w:tab/>
        <w:t>(additional team fee)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$  </w:t>
      </w:r>
      <w:r w:rsidR="00DE6D3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0.00</w:t>
      </w:r>
      <w:proofErr w:type="gramEnd"/>
    </w:p>
    <w:p w14:paraId="383BE9E8" w14:textId="77777777" w:rsidR="008A778A" w:rsidRDefault="00E86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VETERANS ONLY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</w:t>
      </w:r>
      <w:r w:rsidR="00DE6D3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0.00</w:t>
      </w:r>
      <w:r>
        <w:rPr>
          <w:b/>
          <w:sz w:val="24"/>
          <w:szCs w:val="24"/>
        </w:rPr>
        <w:br/>
      </w:r>
    </w:p>
    <w:p w14:paraId="6D894C2F" w14:textId="77777777" w:rsidR="008A778A" w:rsidRDefault="00E86FC9">
      <w:pPr>
        <w:pStyle w:val="NoSpacing"/>
      </w:pPr>
      <w:r>
        <w:rPr>
          <w:b/>
          <w:sz w:val="24"/>
          <w:szCs w:val="24"/>
        </w:rPr>
        <w:t>STUDENT (Full-time study)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$260.00</w:t>
      </w:r>
    </w:p>
    <w:p w14:paraId="473C9E49" w14:textId="77777777" w:rsidR="008A778A" w:rsidRDefault="00E86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JUNIOR PLAYER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</w:t>
      </w:r>
      <w:r w:rsidR="00DE6D3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0.00</w:t>
      </w:r>
    </w:p>
    <w:p w14:paraId="7B91300E" w14:textId="77777777" w:rsidR="008A778A" w:rsidRDefault="00E86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JUNIOR also playing SENIORS (additional team fee)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$  </w:t>
      </w:r>
      <w:r w:rsidR="00DE6D3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0.00</w:t>
      </w:r>
      <w:proofErr w:type="gramEnd"/>
    </w:p>
    <w:p w14:paraId="0BED8B9D" w14:textId="77777777" w:rsidR="008A778A" w:rsidRDefault="00E86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U9’s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$  55.00</w:t>
      </w:r>
      <w:proofErr w:type="gramEnd"/>
    </w:p>
    <w:p w14:paraId="3311C9B2" w14:textId="77777777" w:rsidR="008A778A" w:rsidRDefault="008A778A">
      <w:pPr>
        <w:pStyle w:val="NoSpacing"/>
        <w:rPr>
          <w:b/>
          <w:sz w:val="8"/>
          <w:szCs w:val="24"/>
        </w:rPr>
      </w:pPr>
    </w:p>
    <w:p w14:paraId="4C738C54" w14:textId="77777777" w:rsidR="008A778A" w:rsidRDefault="00E86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CASUAL PLAYERS (must have also paid HV affiliation fees)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$  20.00</w:t>
      </w:r>
      <w:proofErr w:type="gramEnd"/>
      <w:r>
        <w:rPr>
          <w:b/>
          <w:sz w:val="24"/>
          <w:szCs w:val="24"/>
        </w:rPr>
        <w:t xml:space="preserve"> per game  (maximum of 3 games)</w:t>
      </w:r>
      <w:r>
        <w:rPr>
          <w:b/>
          <w:sz w:val="24"/>
          <w:szCs w:val="24"/>
        </w:rPr>
        <w:br/>
      </w:r>
    </w:p>
    <w:p w14:paraId="07DB441E" w14:textId="77777777" w:rsidR="008A778A" w:rsidRDefault="00E86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UMPIRE FEES – VETS $ 5.00 per game, all other players</w:t>
      </w:r>
      <w:r>
        <w:rPr>
          <w:b/>
          <w:sz w:val="24"/>
          <w:szCs w:val="24"/>
        </w:rPr>
        <w:tab/>
        <w:t>$    2.00 per game</w:t>
      </w:r>
    </w:p>
    <w:p w14:paraId="01D0DEF6" w14:textId="77777777" w:rsidR="008A778A" w:rsidRDefault="00E86FC9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NON PLAYING</w:t>
      </w:r>
      <w:proofErr w:type="gramEnd"/>
      <w:r>
        <w:rPr>
          <w:b/>
          <w:sz w:val="24"/>
          <w:szCs w:val="24"/>
        </w:rPr>
        <w:t xml:space="preserve"> MEMBERS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   1.00 per season</w:t>
      </w:r>
    </w:p>
    <w:p w14:paraId="45062F5A" w14:textId="77777777" w:rsidR="008A778A" w:rsidRDefault="008A778A">
      <w:pPr>
        <w:pStyle w:val="NoSpacing"/>
        <w:rPr>
          <w:b/>
          <w:sz w:val="20"/>
          <w:szCs w:val="24"/>
        </w:rPr>
      </w:pPr>
    </w:p>
    <w:p w14:paraId="19535B14" w14:textId="77777777" w:rsidR="008A778A" w:rsidRDefault="00E86FC9">
      <w:pPr>
        <w:pStyle w:val="NoSpacing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DISCOUNTS</w:t>
      </w:r>
    </w:p>
    <w:p w14:paraId="2DD9CE68" w14:textId="77777777" w:rsidR="008A778A" w:rsidRDefault="008A778A">
      <w:pPr>
        <w:pStyle w:val="NoSpacing"/>
        <w:rPr>
          <w:b/>
          <w:sz w:val="8"/>
          <w:szCs w:val="8"/>
        </w:rPr>
      </w:pPr>
    </w:p>
    <w:p w14:paraId="17D031D8" w14:textId="77777777" w:rsidR="008A778A" w:rsidRDefault="00E86FC9">
      <w:pPr>
        <w:pStyle w:val="NoSpacing"/>
      </w:pPr>
      <w:r>
        <w:rPr>
          <w:b/>
          <w:sz w:val="24"/>
          <w:szCs w:val="24"/>
        </w:rPr>
        <w:t xml:space="preserve">FAMILY MEMBERSHIP </w:t>
      </w:r>
      <w:r>
        <w:rPr>
          <w:b/>
          <w:sz w:val="20"/>
          <w:szCs w:val="24"/>
        </w:rPr>
        <w:t>(1-2 adults and/or dependent children)</w:t>
      </w:r>
      <w:r>
        <w:rPr>
          <w:b/>
          <w:sz w:val="20"/>
          <w:szCs w:val="24"/>
        </w:rPr>
        <w:tab/>
        <w:t xml:space="preserve"> </w:t>
      </w:r>
      <w:r>
        <w:rPr>
          <w:b/>
          <w:sz w:val="24"/>
          <w:szCs w:val="24"/>
        </w:rPr>
        <w:t>10% off</w:t>
      </w:r>
    </w:p>
    <w:p w14:paraId="2914D894" w14:textId="77777777" w:rsidR="008A778A" w:rsidRDefault="00E86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Goalie with own gear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$100 off</w:t>
      </w:r>
    </w:p>
    <w:p w14:paraId="1FC56695" w14:textId="77777777" w:rsidR="008A778A" w:rsidRDefault="00E86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Coaches, Managers and Committee Members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$100 off</w:t>
      </w:r>
    </w:p>
    <w:p w14:paraId="72FD1A2C" w14:textId="77777777" w:rsidR="008A778A" w:rsidRDefault="00E86F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Life Member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$200 off</w:t>
      </w:r>
    </w:p>
    <w:p w14:paraId="72E20517" w14:textId="77777777" w:rsidR="008A778A" w:rsidRDefault="008A778A">
      <w:pPr>
        <w:pStyle w:val="NoSpacing"/>
        <w:rPr>
          <w:b/>
          <w:sz w:val="24"/>
          <w:szCs w:val="24"/>
        </w:rPr>
      </w:pPr>
    </w:p>
    <w:p w14:paraId="63EA2DFA" w14:textId="023C243B" w:rsidR="008A778A" w:rsidRDefault="00E86FC9">
      <w:pPr>
        <w:pStyle w:val="NoSpacing"/>
        <w:rPr>
          <w:b/>
          <w:sz w:val="36"/>
          <w:szCs w:val="32"/>
          <w:u w:val="single"/>
        </w:rPr>
      </w:pPr>
      <w:proofErr w:type="gramStart"/>
      <w:r>
        <w:rPr>
          <w:b/>
          <w:sz w:val="36"/>
          <w:szCs w:val="32"/>
          <w:u w:val="single"/>
        </w:rPr>
        <w:t>20</w:t>
      </w:r>
      <w:r w:rsidR="00D507C3">
        <w:rPr>
          <w:b/>
          <w:sz w:val="36"/>
          <w:szCs w:val="32"/>
          <w:u w:val="single"/>
        </w:rPr>
        <w:t>21</w:t>
      </w:r>
      <w:r>
        <w:rPr>
          <w:b/>
          <w:sz w:val="36"/>
          <w:szCs w:val="32"/>
          <w:u w:val="single"/>
        </w:rPr>
        <w:t xml:space="preserve">  EQUIPMENT</w:t>
      </w:r>
      <w:proofErr w:type="gramEnd"/>
      <w:r>
        <w:rPr>
          <w:b/>
          <w:sz w:val="36"/>
          <w:szCs w:val="32"/>
          <w:u w:val="single"/>
        </w:rPr>
        <w:t xml:space="preserve">  COSTS                                                                                                          </w:t>
      </w:r>
    </w:p>
    <w:p w14:paraId="29F2BBF2" w14:textId="77777777" w:rsidR="008A778A" w:rsidRDefault="00E86FC9">
      <w:pPr>
        <w:pStyle w:val="NoSpacing"/>
      </w:pPr>
      <w:r>
        <w:t xml:space="preserve">SENIOR PLAYING SHIRTS:- </w:t>
      </w:r>
      <w:r w:rsidR="002A19C9">
        <w:t>To be confirmed on receipt of new tops</w:t>
      </w:r>
      <w:r>
        <w:t>.</w:t>
      </w:r>
    </w:p>
    <w:p w14:paraId="6020EA82" w14:textId="77777777" w:rsidR="008A778A" w:rsidRDefault="00E86FC9">
      <w:pPr>
        <w:pStyle w:val="NoSpacing"/>
      </w:pPr>
      <w:r>
        <w:t xml:space="preserve">JUNIOR PLAYING </w:t>
      </w:r>
      <w:proofErr w:type="gramStart"/>
      <w:r>
        <w:t>SHIRTS:-</w:t>
      </w:r>
      <w:proofErr w:type="gramEnd"/>
      <w:r>
        <w:t xml:space="preserve"> </w:t>
      </w:r>
      <w:r w:rsidR="00DE6D3B">
        <w:t>To be confirmed on receipt of new tops</w:t>
      </w:r>
      <w:r>
        <w:t>.</w:t>
      </w:r>
      <w:r>
        <w:br/>
      </w:r>
      <w:r>
        <w:rPr>
          <w:b/>
        </w:rPr>
        <w:t>Note: when/ if your child outgrows their shirts or stops playing hockey, please consider selling or donating it back to the club.</w:t>
      </w:r>
    </w:p>
    <w:p w14:paraId="69D174E3" w14:textId="77777777" w:rsidR="008A778A" w:rsidRDefault="00E86FC9">
      <w:pPr>
        <w:pStyle w:val="NoSpacing"/>
      </w:pPr>
      <w:r>
        <w:t xml:space="preserve">SENIOR &amp; JUNIOR PLAYING </w:t>
      </w:r>
      <w:proofErr w:type="gramStart"/>
      <w:r>
        <w:t>SOCKS:-</w:t>
      </w:r>
      <w:proofErr w:type="gramEnd"/>
      <w:r>
        <w:t xml:space="preserve"> $15.00 per pair</w:t>
      </w:r>
    </w:p>
    <w:p w14:paraId="237E0561" w14:textId="77777777" w:rsidR="008A778A" w:rsidRDefault="008A778A">
      <w:pPr>
        <w:pStyle w:val="NoSpacing"/>
        <w:rPr>
          <w:b/>
        </w:rPr>
      </w:pPr>
    </w:p>
    <w:p w14:paraId="34A116B5" w14:textId="77777777" w:rsidR="00CD78F6" w:rsidRPr="008902E5" w:rsidRDefault="008902E5">
      <w:pPr>
        <w:pStyle w:val="NoSpacing"/>
        <w:rPr>
          <w:b/>
          <w:sz w:val="36"/>
          <w:szCs w:val="36"/>
          <w:u w:val="single"/>
        </w:rPr>
      </w:pPr>
      <w:r w:rsidRPr="008902E5">
        <w:rPr>
          <w:b/>
          <w:sz w:val="36"/>
          <w:szCs w:val="36"/>
          <w:u w:val="single"/>
        </w:rPr>
        <w:t>Hockey Vic Registration (via Website)</w:t>
      </w:r>
    </w:p>
    <w:p w14:paraId="22F0E7A3" w14:textId="77777777" w:rsidR="00DE6D3B" w:rsidRDefault="008902E5">
      <w:pPr>
        <w:pStyle w:val="NoSpacing"/>
      </w:pPr>
      <w:r>
        <w:t xml:space="preserve">Follow the link provided and follow the instructions on how to register or re-register. This is a compulsory fee and is extra to the club fees. Please read what this fee gives you or your children as players. </w:t>
      </w:r>
    </w:p>
    <w:p w14:paraId="0EF30F71" w14:textId="77777777" w:rsidR="008902E5" w:rsidRDefault="007F34EA">
      <w:pPr>
        <w:pStyle w:val="NoSpacing"/>
      </w:pPr>
      <w:hyperlink r:id="rId10" w:history="1">
        <w:r w:rsidR="008902E5" w:rsidRPr="00674FF5">
          <w:rPr>
            <w:rStyle w:val="Hyperlink"/>
          </w:rPr>
          <w:t>http://membership.hockeyvictoria.org.au/Membership/Outdoor-Players</w:t>
        </w:r>
      </w:hyperlink>
    </w:p>
    <w:p w14:paraId="1DA41082" w14:textId="77777777" w:rsidR="008902E5" w:rsidRPr="008902E5" w:rsidRDefault="008902E5">
      <w:pPr>
        <w:pStyle w:val="NoSpacing"/>
      </w:pPr>
    </w:p>
    <w:p w14:paraId="3A1A1661" w14:textId="77777777" w:rsidR="00DE6D3B" w:rsidRDefault="00DE6D3B">
      <w:pPr>
        <w:pStyle w:val="NoSpacing"/>
        <w:rPr>
          <w:b/>
          <w:sz w:val="36"/>
          <w:u w:val="single"/>
        </w:rPr>
      </w:pPr>
    </w:p>
    <w:p w14:paraId="15D96833" w14:textId="77777777" w:rsidR="00DE6D3B" w:rsidRDefault="00DE6D3B">
      <w:pPr>
        <w:pStyle w:val="NoSpacing"/>
        <w:rPr>
          <w:b/>
          <w:sz w:val="36"/>
          <w:u w:val="single"/>
        </w:rPr>
      </w:pPr>
    </w:p>
    <w:p w14:paraId="507F21A7" w14:textId="77777777" w:rsidR="00DE6D3B" w:rsidRDefault="00DE6D3B">
      <w:pPr>
        <w:pStyle w:val="NoSpacing"/>
        <w:rPr>
          <w:b/>
          <w:sz w:val="36"/>
          <w:u w:val="single"/>
        </w:rPr>
      </w:pPr>
    </w:p>
    <w:p w14:paraId="383AD531" w14:textId="77777777" w:rsidR="00DE6D3B" w:rsidRDefault="00DE6D3B">
      <w:pPr>
        <w:pStyle w:val="NoSpacing"/>
        <w:rPr>
          <w:b/>
          <w:sz w:val="36"/>
          <w:u w:val="single"/>
        </w:rPr>
      </w:pPr>
    </w:p>
    <w:p w14:paraId="44118441" w14:textId="77777777" w:rsidR="008A778A" w:rsidRDefault="00E86FC9">
      <w:pPr>
        <w:pStyle w:val="NoSpacing"/>
        <w:rPr>
          <w:b/>
          <w:sz w:val="36"/>
          <w:u w:val="single"/>
        </w:rPr>
      </w:pPr>
      <w:r>
        <w:rPr>
          <w:b/>
          <w:sz w:val="36"/>
          <w:u w:val="single"/>
        </w:rPr>
        <w:t>BANKING DETAILS</w:t>
      </w:r>
    </w:p>
    <w:p w14:paraId="6F0B8814" w14:textId="77777777" w:rsidR="008A778A" w:rsidRDefault="008A778A">
      <w:pPr>
        <w:pStyle w:val="NoSpacing"/>
        <w:rPr>
          <w:b/>
          <w:sz w:val="16"/>
          <w:szCs w:val="16"/>
          <w:u w:val="single"/>
        </w:rPr>
      </w:pPr>
    </w:p>
    <w:p w14:paraId="287058A2" w14:textId="77777777" w:rsidR="008A778A" w:rsidRDefault="00E86FC9">
      <w:pPr>
        <w:pStyle w:val="NoSpacing"/>
        <w:rPr>
          <w:b/>
        </w:rPr>
      </w:pPr>
      <w:r>
        <w:rPr>
          <w:b/>
        </w:rPr>
        <w:t>Beechworth &amp; District Hockey Club</w:t>
      </w:r>
    </w:p>
    <w:p w14:paraId="790511F2" w14:textId="77777777" w:rsidR="008A778A" w:rsidRDefault="00E86FC9">
      <w:pPr>
        <w:pStyle w:val="NoSpacing"/>
        <w:rPr>
          <w:b/>
        </w:rPr>
      </w:pPr>
      <w:r>
        <w:rPr>
          <w:b/>
        </w:rPr>
        <w:t>Bendigo Bank</w:t>
      </w:r>
    </w:p>
    <w:p w14:paraId="528E5B9C" w14:textId="77777777" w:rsidR="008A778A" w:rsidRDefault="00E86FC9">
      <w:pPr>
        <w:pStyle w:val="NoSpacing"/>
        <w:rPr>
          <w:b/>
        </w:rPr>
      </w:pPr>
      <w:r>
        <w:rPr>
          <w:b/>
        </w:rPr>
        <w:t>BSB No.</w:t>
      </w:r>
      <w:r>
        <w:rPr>
          <w:b/>
        </w:rPr>
        <w:tab/>
        <w:t>633-000</w:t>
      </w:r>
      <w:r>
        <w:rPr>
          <w:b/>
        </w:rPr>
        <w:tab/>
      </w:r>
      <w:r>
        <w:rPr>
          <w:b/>
        </w:rPr>
        <w:tab/>
        <w:t>PLEASE REFERENCE YOUR NAME SO THAT WE CAN TRACE PAYMENTS</w:t>
      </w:r>
    </w:p>
    <w:p w14:paraId="3A5D62B0" w14:textId="77777777" w:rsidR="008A778A" w:rsidRDefault="00E86FC9">
      <w:pPr>
        <w:pStyle w:val="NoSpacing"/>
        <w:rPr>
          <w:b/>
        </w:rPr>
      </w:pPr>
      <w:r>
        <w:rPr>
          <w:b/>
        </w:rPr>
        <w:t>Acc. No.</w:t>
      </w:r>
      <w:r>
        <w:rPr>
          <w:b/>
        </w:rPr>
        <w:tab/>
        <w:t>144977584</w:t>
      </w:r>
    </w:p>
    <w:p w14:paraId="2B9FCCCF" w14:textId="77777777" w:rsidR="008A778A" w:rsidRDefault="008A778A">
      <w:pPr>
        <w:pStyle w:val="NoSpacing"/>
        <w:rPr>
          <w:b/>
        </w:rPr>
      </w:pPr>
    </w:p>
    <w:p w14:paraId="2C80F6FE" w14:textId="77777777" w:rsidR="008A778A" w:rsidRDefault="00E86FC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r>
        <w:rPr>
          <w:sz w:val="24"/>
          <w:szCs w:val="24"/>
        </w:rPr>
        <w:t>IF THIS IS GOING TO CAUSE PAYMENT DIFFICULTIES PLEASE SPEAK TO THE TREASURER OR A COMMITTEE MEMBER and we will be more than happy to work a payment option.</w:t>
      </w:r>
    </w:p>
    <w:sectPr w:rsidR="008A778A">
      <w:pgSz w:w="11906" w:h="16838"/>
      <w:pgMar w:top="766" w:right="680" w:bottom="720" w:left="68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9B6F" w14:textId="77777777" w:rsidR="007F34EA" w:rsidRDefault="007F34EA">
      <w:pPr>
        <w:spacing w:after="0" w:line="240" w:lineRule="auto"/>
      </w:pPr>
      <w:r>
        <w:separator/>
      </w:r>
    </w:p>
  </w:endnote>
  <w:endnote w:type="continuationSeparator" w:id="0">
    <w:p w14:paraId="0CD2160A" w14:textId="77777777" w:rsidR="007F34EA" w:rsidRDefault="007F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23E6" w14:textId="77777777" w:rsidR="007F34EA" w:rsidRDefault="007F34EA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79E05391" w14:textId="77777777" w:rsidR="007F34EA" w:rsidRDefault="007F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88D"/>
    <w:multiLevelType w:val="multilevel"/>
    <w:tmpl w:val="575E1E4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054E5E"/>
    <w:multiLevelType w:val="multilevel"/>
    <w:tmpl w:val="6F4664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8A"/>
    <w:rsid w:val="002A19C9"/>
    <w:rsid w:val="004E63B7"/>
    <w:rsid w:val="006852CF"/>
    <w:rsid w:val="007051D3"/>
    <w:rsid w:val="007E5FC6"/>
    <w:rsid w:val="007F34EA"/>
    <w:rsid w:val="008902E5"/>
    <w:rsid w:val="008A778A"/>
    <w:rsid w:val="00A04201"/>
    <w:rsid w:val="00C86A1D"/>
    <w:rsid w:val="00CD78F6"/>
    <w:rsid w:val="00D507C3"/>
    <w:rsid w:val="00DE6D3B"/>
    <w:rsid w:val="00E86FC9"/>
    <w:rsid w:val="00F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08FE"/>
  <w15:docId w15:val="{21EB5317-5B30-441A-B1ED-7162B14A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A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480" w:after="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Standard"/>
    <w:next w:val="Textbody"/>
    <w:pPr>
      <w:spacing w:before="200" w:after="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Standard"/>
    <w:next w:val="Textbody"/>
    <w:pPr>
      <w:spacing w:before="200" w:after="0" w:line="271" w:lineRule="auto"/>
      <w:outlineLvl w:val="2"/>
    </w:pPr>
    <w:rPr>
      <w:rFonts w:ascii="Cambria" w:eastAsia="Cambria" w:hAnsi="Cambria" w:cs="Cambria"/>
      <w:b/>
      <w:bCs/>
    </w:rPr>
  </w:style>
  <w:style w:type="paragraph" w:styleId="Heading4">
    <w:name w:val="heading 4"/>
    <w:basedOn w:val="Standard"/>
    <w:next w:val="Textbody"/>
    <w:pPr>
      <w:spacing w:before="200" w:after="0"/>
      <w:outlineLvl w:val="3"/>
    </w:pPr>
    <w:rPr>
      <w:rFonts w:ascii="Cambria" w:eastAsia="Cambria" w:hAnsi="Cambria" w:cs="Cambria"/>
      <w:b/>
      <w:bCs/>
      <w:i/>
      <w:iCs/>
    </w:rPr>
  </w:style>
  <w:style w:type="paragraph" w:styleId="Heading5">
    <w:name w:val="heading 5"/>
    <w:basedOn w:val="Standard"/>
    <w:next w:val="Textbody"/>
    <w:pPr>
      <w:spacing w:before="200" w:after="0"/>
      <w:outlineLvl w:val="4"/>
    </w:pPr>
    <w:rPr>
      <w:rFonts w:ascii="Cambria" w:eastAsia="Cambria" w:hAnsi="Cambria" w:cs="Cambria"/>
      <w:b/>
      <w:bCs/>
      <w:color w:val="7F7F7F"/>
    </w:rPr>
  </w:style>
  <w:style w:type="paragraph" w:styleId="Heading6">
    <w:name w:val="heading 6"/>
    <w:basedOn w:val="Standard"/>
    <w:next w:val="Textbody"/>
    <w:pPr>
      <w:spacing w:after="0" w:line="271" w:lineRule="auto"/>
      <w:outlineLvl w:val="5"/>
    </w:pPr>
    <w:rPr>
      <w:rFonts w:ascii="Cambria" w:eastAsia="Cambria" w:hAnsi="Cambria" w:cs="Cambria"/>
      <w:b/>
      <w:bCs/>
      <w:i/>
      <w:iCs/>
      <w:color w:val="7F7F7F"/>
    </w:rPr>
  </w:style>
  <w:style w:type="paragraph" w:styleId="Heading7">
    <w:name w:val="heading 7"/>
    <w:basedOn w:val="Standard"/>
    <w:next w:val="Textbody"/>
    <w:pPr>
      <w:spacing w:after="0"/>
      <w:outlineLvl w:val="6"/>
    </w:pPr>
    <w:rPr>
      <w:rFonts w:ascii="Cambria" w:eastAsia="Cambria" w:hAnsi="Cambria" w:cs="Cambria"/>
      <w:i/>
      <w:iCs/>
    </w:rPr>
  </w:style>
  <w:style w:type="paragraph" w:styleId="Heading8">
    <w:name w:val="heading 8"/>
    <w:basedOn w:val="Standard"/>
    <w:next w:val="Textbody"/>
    <w:pPr>
      <w:spacing w:after="0"/>
      <w:outlineLvl w:val="7"/>
    </w:pPr>
    <w:rPr>
      <w:rFonts w:ascii="Cambria" w:eastAsia="Cambria" w:hAnsi="Cambria" w:cs="Cambria"/>
      <w:sz w:val="20"/>
      <w:szCs w:val="20"/>
    </w:rPr>
  </w:style>
  <w:style w:type="paragraph" w:styleId="Heading9">
    <w:name w:val="heading 9"/>
    <w:basedOn w:val="Standard"/>
    <w:next w:val="Textbody"/>
    <w:pPr>
      <w:spacing w:after="0"/>
      <w:outlineLvl w:val="8"/>
    </w:pPr>
    <w:rPr>
      <w:rFonts w:ascii="Cambria" w:eastAsia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basedOn w:val="Standard"/>
    <w:pPr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Title">
    <w:name w:val="Title"/>
    <w:basedOn w:val="Standard"/>
    <w:next w:val="Subtitle"/>
    <w:pPr>
      <w:pBdr>
        <w:bottom w:val="single" w:sz="4" w:space="1" w:color="00000A"/>
      </w:pBdr>
      <w:spacing w:line="240" w:lineRule="auto"/>
    </w:pPr>
    <w:rPr>
      <w:rFonts w:ascii="Cambria" w:eastAsia="Cambria" w:hAnsi="Cambria" w:cs="Cambria"/>
      <w:b/>
      <w:bCs/>
      <w:spacing w:val="5"/>
      <w:sz w:val="52"/>
      <w:szCs w:val="52"/>
    </w:rPr>
  </w:style>
  <w:style w:type="paragraph" w:styleId="Subtitle">
    <w:name w:val="Subtitle"/>
    <w:basedOn w:val="Standard"/>
    <w:next w:val="Textbody"/>
    <w:pPr>
      <w:spacing w:after="600"/>
    </w:pPr>
    <w:rPr>
      <w:rFonts w:ascii="Cambria" w:eastAsia="Cambria" w:hAnsi="Cambria" w:cs="Cambria"/>
      <w:i/>
      <w:iCs/>
      <w:spacing w:val="13"/>
      <w:sz w:val="24"/>
      <w:szCs w:val="24"/>
    </w:rPr>
  </w:style>
  <w:style w:type="paragraph" w:styleId="Quote">
    <w:name w:val="Quote"/>
    <w:basedOn w:val="Standard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Standard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  <w:lang w:bidi="en-U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mbria" w:eastAsia="Cambria" w:hAnsi="Cambria" w:cs="Cambria"/>
      <w:b/>
      <w:bCs/>
      <w:sz w:val="28"/>
      <w:szCs w:val="28"/>
    </w:rPr>
  </w:style>
  <w:style w:type="character" w:styleId="SubtleEmphasis">
    <w:name w:val="Subtle Emphasis"/>
    <w:rPr>
      <w:i/>
      <w:iCs/>
    </w:rPr>
  </w:style>
  <w:style w:type="character" w:styleId="Emphasis">
    <w:name w:val="Emphasis"/>
    <w:rPr>
      <w:b/>
      <w:bCs/>
      <w:i/>
      <w:iCs/>
      <w:spacing w:val="10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Pr>
      <w:rFonts w:ascii="Cambria" w:eastAsia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Cambria" w:hAnsi="Cambria" w:cs="Cambria"/>
      <w:b/>
      <w:bCs/>
    </w:rPr>
  </w:style>
  <w:style w:type="character" w:customStyle="1" w:styleId="Heading4Char">
    <w:name w:val="Heading 4 Char"/>
    <w:basedOn w:val="DefaultParagraphFont"/>
    <w:rPr>
      <w:rFonts w:ascii="Cambria" w:eastAsia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rPr>
      <w:rFonts w:ascii="Cambria" w:eastAsia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rPr>
      <w:rFonts w:ascii="Cambria" w:eastAsia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rPr>
      <w:rFonts w:ascii="Cambria" w:eastAsia="Cambria" w:hAnsi="Cambria" w:cs="Cambria"/>
      <w:i/>
      <w:iCs/>
    </w:rPr>
  </w:style>
  <w:style w:type="character" w:customStyle="1" w:styleId="Heading8Char">
    <w:name w:val="Heading 8 Char"/>
    <w:basedOn w:val="DefaultParagraphFont"/>
    <w:rPr>
      <w:rFonts w:ascii="Cambria" w:eastAsia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eastAsia="Cambria" w:hAnsi="Cambria" w:cs="Cambria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rPr>
      <w:rFonts w:ascii="Cambria" w:eastAsia="Cambria" w:hAnsi="Cambria" w:cs="Cambria"/>
      <w:spacing w:val="5"/>
      <w:sz w:val="52"/>
      <w:szCs w:val="52"/>
    </w:rPr>
  </w:style>
  <w:style w:type="character" w:customStyle="1" w:styleId="SubtitleChar">
    <w:name w:val="Subtitle Char"/>
    <w:basedOn w:val="DefaultParagraphFont"/>
    <w:rPr>
      <w:rFonts w:ascii="Cambria" w:eastAsia="Cambria" w:hAnsi="Cambria" w:cs="Cambria"/>
      <w:i/>
      <w:iCs/>
      <w:spacing w:val="13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QuoteChar">
    <w:name w:val="Quote Char"/>
    <w:basedOn w:val="DefaultParagraphFont"/>
    <w:rPr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90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chworthhocke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mbership.hockeyvictoria.org.au/Membership/Outdoor-Play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eechworth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McVea</dc:creator>
  <cp:lastModifiedBy>Cheryl Webster</cp:lastModifiedBy>
  <cp:revision>3</cp:revision>
  <dcterms:created xsi:type="dcterms:W3CDTF">2021-03-21T00:19:00Z</dcterms:created>
  <dcterms:modified xsi:type="dcterms:W3CDTF">2021-03-21T00:20:00Z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Westpac Group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